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84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79"/>
      </w:tblGrid>
      <w:tr w:rsidR="00237659" w:rsidRPr="00D03004" w:rsidTr="00FC0A15">
        <w:trPr>
          <w:trHeight w:val="603"/>
          <w:tblCellSpacing w:w="0" w:type="dxa"/>
          <w:jc w:val="center"/>
        </w:trPr>
        <w:tc>
          <w:tcPr>
            <w:tcW w:w="5000" w:type="pct"/>
            <w:vAlign w:val="center"/>
          </w:tcPr>
          <w:p w:rsidR="00237659" w:rsidRDefault="00237659" w:rsidP="00FC0A15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/>
                <w:color w:val="000000"/>
                <w:szCs w:val="21"/>
              </w:rPr>
              <w:br w:type="page"/>
            </w:r>
            <w:r>
              <w:rPr>
                <w:szCs w:val="21"/>
              </w:rPr>
              <w:br w:type="page"/>
            </w:r>
            <w:r w:rsidRPr="00503D80">
              <w:rPr>
                <w:rFonts w:ascii="宋体" w:hAnsi="宋体" w:hint="eastAsia"/>
                <w:b/>
                <w:sz w:val="28"/>
                <w:szCs w:val="28"/>
              </w:rPr>
              <w:t>5252A基站综合测试仪</w:t>
            </w:r>
          </w:p>
          <w:p w:rsidR="00237659" w:rsidRPr="00C039A7" w:rsidRDefault="00237659" w:rsidP="00FC0A15">
            <w:pPr>
              <w:adjustRightInd w:val="0"/>
              <w:snapToGrid w:val="0"/>
              <w:spacing w:after="240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9kHz</w:t>
            </w:r>
            <w:r w:rsidRPr="00217218">
              <w:rPr>
                <w:rFonts w:ascii="宋体" w:hAnsi="宋体" w:hint="eastAsia"/>
                <w:b/>
                <w:sz w:val="24"/>
                <w:szCs w:val="24"/>
              </w:rPr>
              <w:t>～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6</w:t>
            </w:r>
            <w:r w:rsidRPr="00C039A7">
              <w:rPr>
                <w:rFonts w:ascii="宋体" w:hAnsi="宋体" w:hint="eastAsia"/>
                <w:b/>
                <w:sz w:val="24"/>
                <w:szCs w:val="24"/>
              </w:rPr>
              <w:t>G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Hz</w:t>
            </w:r>
          </w:p>
          <w:p w:rsidR="00237659" w:rsidRPr="00503D80" w:rsidRDefault="00237659" w:rsidP="00FC0A15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</w:tbl>
    <w:p w:rsidR="00237659" w:rsidRPr="00FF17B9" w:rsidRDefault="00126E3F" w:rsidP="00237659">
      <w:pPr>
        <w:rPr>
          <w:b/>
          <w:bCs/>
          <w:color w:val="800080"/>
          <w:sz w:val="24"/>
          <w:bdr w:val="single" w:sz="4" w:space="0" w:color="auto"/>
        </w:rPr>
      </w:pPr>
      <w:r>
        <w:rPr>
          <w:rFonts w:hint="eastAsia"/>
          <w:noProof/>
          <w:szCs w:val="21"/>
        </w:rPr>
        <w:drawing>
          <wp:anchor distT="0" distB="0" distL="114300" distR="114300" simplePos="0" relativeHeight="251663360" behindDoc="1" locked="0" layoutInCell="1" allowOverlap="1" wp14:anchorId="62F34695" wp14:editId="29E7AFD3">
            <wp:simplePos x="0" y="0"/>
            <wp:positionH relativeFrom="column">
              <wp:posOffset>2337619</wp:posOffset>
            </wp:positionH>
            <wp:positionV relativeFrom="paragraph">
              <wp:posOffset>338865</wp:posOffset>
            </wp:positionV>
            <wp:extent cx="4203009" cy="2979174"/>
            <wp:effectExtent l="0" t="0" r="1270" b="5715"/>
            <wp:wrapTight wrapText="bothSides">
              <wp:wrapPolygon edited="0">
                <wp:start x="0" y="0"/>
                <wp:lineTo x="0" y="21549"/>
                <wp:lineTo x="21541" y="21549"/>
                <wp:lineTo x="21541" y="0"/>
                <wp:lineTo x="0" y="0"/>
              </wp:wrapPolygon>
            </wp:wrapTight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252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3273" cy="298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7659" w:rsidRPr="00C039A7">
        <w:rPr>
          <w:b/>
          <w:bCs/>
          <w:color w:val="800080"/>
          <w:sz w:val="24"/>
          <w:bdr w:val="single" w:sz="4" w:space="0" w:color="auto"/>
        </w:rPr>
        <w:t>产品综述</w:t>
      </w:r>
    </w:p>
    <w:p w:rsidR="00237659" w:rsidRPr="00A7631B" w:rsidRDefault="00237659" w:rsidP="00237659">
      <w:pPr>
        <w:spacing w:line="360" w:lineRule="auto"/>
        <w:ind w:firstLine="482"/>
        <w:rPr>
          <w:sz w:val="28"/>
          <w:szCs w:val="21"/>
        </w:rPr>
      </w:pPr>
      <w:r w:rsidRPr="00A7631B">
        <w:rPr>
          <w:rFonts w:hint="eastAsia"/>
          <w:sz w:val="28"/>
          <w:szCs w:val="21"/>
        </w:rPr>
        <w:t>5252A</w:t>
      </w:r>
      <w:r w:rsidRPr="00A7631B">
        <w:rPr>
          <w:rFonts w:hint="eastAsia"/>
          <w:sz w:val="28"/>
          <w:szCs w:val="21"/>
        </w:rPr>
        <w:t>基站综合测试仪集成了数种常用仪表的主要功能，包括：</w:t>
      </w:r>
      <w:r w:rsidRPr="00A7631B">
        <w:rPr>
          <w:sz w:val="28"/>
          <w:szCs w:val="21"/>
        </w:rPr>
        <w:t>无线信号的检测与分析</w:t>
      </w:r>
      <w:r w:rsidRPr="00A7631B">
        <w:rPr>
          <w:rFonts w:hint="eastAsia"/>
          <w:sz w:val="28"/>
          <w:szCs w:val="21"/>
        </w:rPr>
        <w:t>、</w:t>
      </w:r>
      <w:r w:rsidRPr="00A7631B">
        <w:rPr>
          <w:rFonts w:hint="eastAsia"/>
          <w:sz w:val="28"/>
          <w:szCs w:val="21"/>
        </w:rPr>
        <w:t>GSM</w:t>
      </w:r>
      <w:r w:rsidRPr="00A7631B">
        <w:rPr>
          <w:rFonts w:hint="eastAsia"/>
          <w:sz w:val="28"/>
          <w:szCs w:val="21"/>
        </w:rPr>
        <w:t>、</w:t>
      </w:r>
      <w:r w:rsidRPr="00A7631B">
        <w:rPr>
          <w:rFonts w:hint="eastAsia"/>
          <w:sz w:val="28"/>
          <w:szCs w:val="21"/>
        </w:rPr>
        <w:t>TD-SCDMA</w:t>
      </w:r>
      <w:r w:rsidRPr="00A7631B">
        <w:rPr>
          <w:rFonts w:hint="eastAsia"/>
          <w:sz w:val="28"/>
          <w:szCs w:val="21"/>
        </w:rPr>
        <w:t>、</w:t>
      </w:r>
      <w:r w:rsidRPr="00A7631B">
        <w:rPr>
          <w:rFonts w:hint="eastAsia"/>
          <w:sz w:val="28"/>
          <w:szCs w:val="21"/>
        </w:rPr>
        <w:t>WCDMA</w:t>
      </w:r>
      <w:r w:rsidRPr="00A7631B">
        <w:rPr>
          <w:rFonts w:hint="eastAsia"/>
          <w:sz w:val="28"/>
          <w:szCs w:val="21"/>
        </w:rPr>
        <w:t>、</w:t>
      </w:r>
      <w:r w:rsidRPr="00A7631B">
        <w:rPr>
          <w:rFonts w:hint="eastAsia"/>
          <w:sz w:val="28"/>
          <w:szCs w:val="21"/>
        </w:rPr>
        <w:t>CDMA2000</w:t>
      </w:r>
      <w:r w:rsidRPr="00A7631B">
        <w:rPr>
          <w:rFonts w:hint="eastAsia"/>
          <w:sz w:val="28"/>
          <w:szCs w:val="21"/>
        </w:rPr>
        <w:t>、</w:t>
      </w:r>
      <w:r w:rsidRPr="00A7631B">
        <w:rPr>
          <w:rFonts w:hint="eastAsia"/>
          <w:sz w:val="28"/>
          <w:szCs w:val="21"/>
        </w:rPr>
        <w:t>TD-LTE</w:t>
      </w:r>
      <w:r w:rsidRPr="00A7631B">
        <w:rPr>
          <w:rFonts w:hint="eastAsia"/>
          <w:sz w:val="28"/>
          <w:szCs w:val="21"/>
        </w:rPr>
        <w:t>、</w:t>
      </w:r>
      <w:r w:rsidRPr="00A7631B">
        <w:rPr>
          <w:rFonts w:hint="eastAsia"/>
          <w:sz w:val="28"/>
          <w:szCs w:val="21"/>
        </w:rPr>
        <w:t>FDD-LTE</w:t>
      </w:r>
      <w:r w:rsidRPr="00A7631B">
        <w:rPr>
          <w:rFonts w:hint="eastAsia"/>
          <w:sz w:val="28"/>
          <w:szCs w:val="21"/>
        </w:rPr>
        <w:t>、</w:t>
      </w:r>
      <w:r w:rsidRPr="00A7631B">
        <w:rPr>
          <w:rFonts w:hint="eastAsia"/>
          <w:sz w:val="28"/>
          <w:szCs w:val="21"/>
        </w:rPr>
        <w:t>TD-LTE-A</w:t>
      </w:r>
      <w:r w:rsidRPr="00A7631B">
        <w:rPr>
          <w:rFonts w:hint="eastAsia"/>
          <w:sz w:val="28"/>
          <w:szCs w:val="21"/>
        </w:rPr>
        <w:t>和</w:t>
      </w:r>
      <w:r w:rsidRPr="00A7631B">
        <w:rPr>
          <w:rFonts w:hint="eastAsia"/>
          <w:sz w:val="28"/>
          <w:szCs w:val="21"/>
        </w:rPr>
        <w:t>FDD-LTE-A</w:t>
      </w:r>
      <w:r w:rsidRPr="00A7631B">
        <w:rPr>
          <w:sz w:val="28"/>
          <w:szCs w:val="21"/>
        </w:rPr>
        <w:t>频域</w:t>
      </w:r>
      <w:r w:rsidRPr="00A7631B">
        <w:rPr>
          <w:rFonts w:hint="eastAsia"/>
          <w:sz w:val="28"/>
          <w:szCs w:val="21"/>
        </w:rPr>
        <w:t>/</w:t>
      </w:r>
      <w:r w:rsidRPr="00A7631B">
        <w:rPr>
          <w:sz w:val="28"/>
          <w:szCs w:val="21"/>
        </w:rPr>
        <w:t>时域</w:t>
      </w:r>
      <w:r w:rsidRPr="00A7631B">
        <w:rPr>
          <w:rFonts w:hint="eastAsia"/>
          <w:sz w:val="28"/>
          <w:szCs w:val="21"/>
        </w:rPr>
        <w:t>/</w:t>
      </w:r>
      <w:r w:rsidRPr="00A7631B">
        <w:rPr>
          <w:rFonts w:hint="eastAsia"/>
          <w:sz w:val="28"/>
          <w:szCs w:val="21"/>
        </w:rPr>
        <w:t>码域测试、</w:t>
      </w:r>
      <w:r w:rsidRPr="00A7631B">
        <w:rPr>
          <w:sz w:val="28"/>
          <w:szCs w:val="21"/>
        </w:rPr>
        <w:t>信号强度</w:t>
      </w:r>
      <w:r w:rsidRPr="00A7631B">
        <w:rPr>
          <w:rFonts w:hint="eastAsia"/>
          <w:sz w:val="28"/>
          <w:szCs w:val="21"/>
        </w:rPr>
        <w:t>/</w:t>
      </w:r>
      <w:r w:rsidRPr="00A7631B">
        <w:rPr>
          <w:sz w:val="28"/>
          <w:szCs w:val="21"/>
        </w:rPr>
        <w:t>信号质量</w:t>
      </w:r>
      <w:r w:rsidRPr="00A7631B">
        <w:rPr>
          <w:rFonts w:hint="eastAsia"/>
          <w:sz w:val="28"/>
          <w:szCs w:val="21"/>
        </w:rPr>
        <w:t>测试功能、以及功率测试等</w:t>
      </w:r>
      <w:r w:rsidRPr="00A7631B">
        <w:rPr>
          <w:sz w:val="28"/>
          <w:szCs w:val="21"/>
        </w:rPr>
        <w:t>。</w:t>
      </w:r>
    </w:p>
    <w:p w:rsidR="00A7631B" w:rsidRPr="00A7631B" w:rsidRDefault="00A7631B" w:rsidP="00237659">
      <w:pPr>
        <w:spacing w:line="360" w:lineRule="auto"/>
        <w:ind w:firstLine="482"/>
        <w:rPr>
          <w:rFonts w:hint="eastAsia"/>
          <w:sz w:val="28"/>
          <w:szCs w:val="21"/>
        </w:rPr>
      </w:pPr>
    </w:p>
    <w:p w:rsidR="00237659" w:rsidRPr="00C039A7" w:rsidRDefault="00237659" w:rsidP="00237659">
      <w:pPr>
        <w:rPr>
          <w:b/>
          <w:bCs/>
          <w:color w:val="800080"/>
          <w:sz w:val="24"/>
          <w:bdr w:val="single" w:sz="4" w:space="0" w:color="auto"/>
        </w:rPr>
      </w:pPr>
      <w:r w:rsidRPr="00C039A7">
        <w:rPr>
          <w:b/>
          <w:bCs/>
          <w:color w:val="800080"/>
          <w:sz w:val="24"/>
          <w:bdr w:val="single" w:sz="4" w:space="0" w:color="auto"/>
        </w:rPr>
        <w:t>主要特点</w:t>
      </w:r>
    </w:p>
    <w:p w:rsidR="00237659" w:rsidRPr="00A7631B" w:rsidRDefault="00237659" w:rsidP="00237659">
      <w:pPr>
        <w:numPr>
          <w:ilvl w:val="0"/>
          <w:numId w:val="1"/>
        </w:numPr>
        <w:spacing w:line="360" w:lineRule="auto"/>
        <w:jc w:val="left"/>
        <w:rPr>
          <w:sz w:val="28"/>
          <w:szCs w:val="21"/>
        </w:rPr>
      </w:pPr>
      <w:r w:rsidRPr="00A7631B">
        <w:rPr>
          <w:rFonts w:hAnsi="宋体"/>
          <w:sz w:val="28"/>
          <w:szCs w:val="21"/>
        </w:rPr>
        <w:t>多功能一体化设计，</w:t>
      </w:r>
      <w:r w:rsidRPr="00A7631B">
        <w:rPr>
          <w:rFonts w:hAnsi="宋体" w:hint="eastAsia"/>
          <w:sz w:val="28"/>
          <w:szCs w:val="21"/>
        </w:rPr>
        <w:t>参数灵活可配，</w:t>
      </w:r>
      <w:r w:rsidRPr="00A7631B">
        <w:rPr>
          <w:rFonts w:hAnsi="宋体"/>
          <w:sz w:val="28"/>
          <w:szCs w:val="21"/>
        </w:rPr>
        <w:t>便于用户使用</w:t>
      </w:r>
    </w:p>
    <w:p w:rsidR="00237659" w:rsidRPr="00A7631B" w:rsidRDefault="00237659" w:rsidP="00237659">
      <w:pPr>
        <w:numPr>
          <w:ilvl w:val="0"/>
          <w:numId w:val="1"/>
        </w:numPr>
        <w:spacing w:line="360" w:lineRule="auto"/>
        <w:jc w:val="left"/>
        <w:rPr>
          <w:sz w:val="28"/>
          <w:szCs w:val="21"/>
        </w:rPr>
      </w:pPr>
      <w:r w:rsidRPr="00A7631B">
        <w:rPr>
          <w:noProof/>
          <w:sz w:val="28"/>
          <w:szCs w:val="21"/>
        </w:rPr>
        <w:t>GSM</w:t>
      </w:r>
      <w:r w:rsidRPr="00A7631B">
        <w:rPr>
          <w:rFonts w:hint="eastAsia"/>
          <w:noProof/>
          <w:sz w:val="28"/>
          <w:szCs w:val="21"/>
        </w:rPr>
        <w:t>、</w:t>
      </w:r>
      <w:r w:rsidRPr="00A7631B">
        <w:rPr>
          <w:noProof/>
          <w:sz w:val="28"/>
          <w:szCs w:val="21"/>
        </w:rPr>
        <w:t>TD-SCDMA</w:t>
      </w:r>
      <w:r w:rsidRPr="00A7631B">
        <w:rPr>
          <w:rFonts w:hint="eastAsia"/>
          <w:noProof/>
          <w:sz w:val="28"/>
          <w:szCs w:val="21"/>
        </w:rPr>
        <w:t>、</w:t>
      </w:r>
      <w:r w:rsidRPr="00A7631B">
        <w:rPr>
          <w:rFonts w:hint="eastAsia"/>
          <w:sz w:val="28"/>
          <w:szCs w:val="21"/>
        </w:rPr>
        <w:t>CDMA2000</w:t>
      </w:r>
      <w:r w:rsidRPr="00A7631B">
        <w:rPr>
          <w:rFonts w:hint="eastAsia"/>
          <w:sz w:val="28"/>
          <w:szCs w:val="21"/>
        </w:rPr>
        <w:t>、</w:t>
      </w:r>
      <w:r w:rsidRPr="00A7631B">
        <w:rPr>
          <w:rFonts w:hint="eastAsia"/>
          <w:sz w:val="28"/>
          <w:szCs w:val="21"/>
        </w:rPr>
        <w:t>CDMA</w:t>
      </w:r>
      <w:r w:rsidRPr="00A7631B">
        <w:rPr>
          <w:rFonts w:hint="eastAsia"/>
          <w:sz w:val="28"/>
          <w:szCs w:val="21"/>
        </w:rPr>
        <w:t>、</w:t>
      </w:r>
      <w:r w:rsidRPr="00A7631B">
        <w:rPr>
          <w:noProof/>
          <w:sz w:val="28"/>
          <w:szCs w:val="21"/>
        </w:rPr>
        <w:t>WCDMA</w:t>
      </w:r>
      <w:r w:rsidRPr="00A7631B">
        <w:rPr>
          <w:rFonts w:hint="eastAsia"/>
          <w:noProof/>
          <w:sz w:val="28"/>
          <w:szCs w:val="21"/>
        </w:rPr>
        <w:t>、</w:t>
      </w:r>
      <w:r w:rsidRPr="00A7631B">
        <w:rPr>
          <w:noProof/>
          <w:sz w:val="28"/>
          <w:szCs w:val="21"/>
        </w:rPr>
        <w:t>TD-LTE</w:t>
      </w:r>
      <w:r w:rsidRPr="00A7631B">
        <w:rPr>
          <w:rFonts w:hint="eastAsia"/>
          <w:noProof/>
          <w:sz w:val="28"/>
          <w:szCs w:val="21"/>
        </w:rPr>
        <w:t>、</w:t>
      </w:r>
      <w:r w:rsidRPr="00A7631B">
        <w:rPr>
          <w:noProof/>
          <w:sz w:val="28"/>
          <w:szCs w:val="21"/>
        </w:rPr>
        <w:t>FDD-LTE</w:t>
      </w:r>
      <w:r w:rsidRPr="00A7631B">
        <w:rPr>
          <w:rFonts w:hint="eastAsia"/>
          <w:noProof/>
          <w:sz w:val="28"/>
          <w:szCs w:val="21"/>
        </w:rPr>
        <w:t>、</w:t>
      </w:r>
      <w:r w:rsidRPr="00A7631B">
        <w:rPr>
          <w:noProof/>
          <w:sz w:val="28"/>
          <w:szCs w:val="21"/>
        </w:rPr>
        <w:t>TD-LTE</w:t>
      </w:r>
      <w:r w:rsidRPr="00A7631B">
        <w:rPr>
          <w:rFonts w:hint="eastAsia"/>
          <w:noProof/>
          <w:sz w:val="28"/>
          <w:szCs w:val="21"/>
        </w:rPr>
        <w:t>-A</w:t>
      </w:r>
      <w:r w:rsidRPr="00A7631B">
        <w:rPr>
          <w:rFonts w:hint="eastAsia"/>
          <w:noProof/>
          <w:sz w:val="28"/>
          <w:szCs w:val="21"/>
        </w:rPr>
        <w:t>和</w:t>
      </w:r>
      <w:r w:rsidRPr="00A7631B">
        <w:rPr>
          <w:noProof/>
          <w:sz w:val="28"/>
          <w:szCs w:val="21"/>
        </w:rPr>
        <w:t>FDD-LTE</w:t>
      </w:r>
      <w:r w:rsidRPr="00A7631B">
        <w:rPr>
          <w:rFonts w:hint="eastAsia"/>
          <w:noProof/>
          <w:sz w:val="28"/>
          <w:szCs w:val="21"/>
        </w:rPr>
        <w:t>-A</w:t>
      </w:r>
      <w:r w:rsidRPr="00A7631B">
        <w:rPr>
          <w:rFonts w:hAnsi="宋体"/>
          <w:sz w:val="28"/>
          <w:szCs w:val="21"/>
        </w:rPr>
        <w:t>多种标准制式</w:t>
      </w:r>
      <w:r w:rsidRPr="00A7631B">
        <w:rPr>
          <w:rFonts w:hAnsi="宋体" w:hint="eastAsia"/>
          <w:sz w:val="28"/>
          <w:szCs w:val="21"/>
        </w:rPr>
        <w:t>基站信号检测与</w:t>
      </w:r>
      <w:r w:rsidR="0032711B" w:rsidRPr="00A7631B">
        <w:rPr>
          <w:rFonts w:hAnsi="宋体"/>
          <w:sz w:val="28"/>
          <w:szCs w:val="21"/>
        </w:rPr>
        <w:t>分析功能</w:t>
      </w:r>
      <w:r w:rsidRPr="00A7631B">
        <w:rPr>
          <w:rFonts w:hAnsi="宋体" w:hint="eastAsia"/>
          <w:sz w:val="28"/>
          <w:szCs w:val="21"/>
        </w:rPr>
        <w:t>，</w:t>
      </w:r>
      <w:r w:rsidRPr="00A7631B">
        <w:rPr>
          <w:rFonts w:hAnsi="宋体"/>
          <w:sz w:val="28"/>
          <w:szCs w:val="21"/>
        </w:rPr>
        <w:t>满足</w:t>
      </w:r>
      <w:r w:rsidRPr="00A7631B">
        <w:rPr>
          <w:rFonts w:hAnsi="宋体" w:hint="eastAsia"/>
          <w:sz w:val="28"/>
          <w:szCs w:val="21"/>
        </w:rPr>
        <w:t>当今复杂网络</w:t>
      </w:r>
      <w:r w:rsidRPr="00A7631B">
        <w:rPr>
          <w:rFonts w:hAnsi="宋体"/>
          <w:sz w:val="28"/>
          <w:szCs w:val="21"/>
        </w:rPr>
        <w:t>测试</w:t>
      </w:r>
      <w:r w:rsidRPr="00A7631B">
        <w:rPr>
          <w:rFonts w:hAnsi="宋体" w:hint="eastAsia"/>
          <w:sz w:val="28"/>
          <w:szCs w:val="21"/>
        </w:rPr>
        <w:t>需求</w:t>
      </w:r>
    </w:p>
    <w:p w:rsidR="00EF2554" w:rsidRPr="00A7631B" w:rsidRDefault="00237659" w:rsidP="00237659">
      <w:pPr>
        <w:numPr>
          <w:ilvl w:val="0"/>
          <w:numId w:val="1"/>
        </w:numPr>
        <w:spacing w:line="360" w:lineRule="auto"/>
        <w:jc w:val="left"/>
        <w:rPr>
          <w:sz w:val="28"/>
          <w:szCs w:val="21"/>
        </w:rPr>
      </w:pPr>
      <w:r w:rsidRPr="00A7631B">
        <w:rPr>
          <w:rFonts w:hAnsi="宋体" w:hint="eastAsia"/>
          <w:sz w:val="28"/>
          <w:szCs w:val="21"/>
        </w:rPr>
        <w:t>满足基站全面测试要求，支持导频信道、同步信道、寻呼信道等多个信道模拟与分析，支持信道编码与解码</w:t>
      </w:r>
    </w:p>
    <w:p w:rsidR="00237659" w:rsidRPr="00A7631B" w:rsidRDefault="00237659" w:rsidP="00237659">
      <w:pPr>
        <w:numPr>
          <w:ilvl w:val="0"/>
          <w:numId w:val="1"/>
        </w:numPr>
        <w:spacing w:line="360" w:lineRule="auto"/>
        <w:jc w:val="left"/>
        <w:rPr>
          <w:sz w:val="28"/>
          <w:szCs w:val="21"/>
        </w:rPr>
      </w:pPr>
      <w:r w:rsidRPr="00A7631B">
        <w:rPr>
          <w:rFonts w:hAnsi="宋体"/>
          <w:sz w:val="28"/>
          <w:szCs w:val="21"/>
        </w:rPr>
        <w:t>大动态范围和高灵敏度的</w:t>
      </w:r>
      <w:r w:rsidRPr="00A7631B">
        <w:rPr>
          <w:rFonts w:hAnsi="宋体" w:hint="eastAsia"/>
          <w:sz w:val="28"/>
          <w:szCs w:val="21"/>
        </w:rPr>
        <w:t>基站</w:t>
      </w:r>
      <w:r w:rsidRPr="00A7631B">
        <w:rPr>
          <w:rFonts w:hAnsi="宋体"/>
          <w:sz w:val="28"/>
          <w:szCs w:val="21"/>
        </w:rPr>
        <w:t>信号接收能力</w:t>
      </w:r>
      <w:r w:rsidRPr="00A7631B">
        <w:rPr>
          <w:rFonts w:hAnsi="宋体" w:hint="eastAsia"/>
          <w:sz w:val="28"/>
          <w:szCs w:val="21"/>
        </w:rPr>
        <w:t>，支持多信道并存分析</w:t>
      </w:r>
    </w:p>
    <w:p w:rsidR="00237659" w:rsidRPr="00A7631B" w:rsidRDefault="00237659" w:rsidP="00237659">
      <w:pPr>
        <w:numPr>
          <w:ilvl w:val="0"/>
          <w:numId w:val="1"/>
        </w:numPr>
        <w:spacing w:line="360" w:lineRule="auto"/>
        <w:jc w:val="left"/>
        <w:rPr>
          <w:sz w:val="28"/>
          <w:szCs w:val="21"/>
        </w:rPr>
      </w:pPr>
      <w:r w:rsidRPr="00A7631B">
        <w:rPr>
          <w:rFonts w:hAnsi="宋体"/>
          <w:sz w:val="28"/>
          <w:szCs w:val="21"/>
        </w:rPr>
        <w:lastRenderedPageBreak/>
        <w:t>多参数、多域同步关联分析：射频</w:t>
      </w:r>
      <w:r w:rsidRPr="00A7631B">
        <w:rPr>
          <w:rFonts w:hAnsi="宋体"/>
          <w:noProof/>
          <w:sz w:val="28"/>
          <w:szCs w:val="21"/>
        </w:rPr>
        <w:t>信号功率测试、频谱发射模板测试、邻道泄漏抑制比、信号质量等多域测试功能</w:t>
      </w:r>
    </w:p>
    <w:p w:rsidR="00237659" w:rsidRPr="00A7631B" w:rsidRDefault="00237659" w:rsidP="00237659">
      <w:pPr>
        <w:numPr>
          <w:ilvl w:val="0"/>
          <w:numId w:val="1"/>
        </w:numPr>
        <w:spacing w:line="360" w:lineRule="auto"/>
        <w:jc w:val="left"/>
        <w:rPr>
          <w:sz w:val="28"/>
          <w:szCs w:val="21"/>
        </w:rPr>
      </w:pPr>
      <w:r w:rsidRPr="00A7631B">
        <w:rPr>
          <w:rFonts w:hAnsi="宋体" w:hint="eastAsia"/>
          <w:sz w:val="28"/>
          <w:szCs w:val="21"/>
        </w:rPr>
        <w:t>支持</w:t>
      </w:r>
      <w:r w:rsidRPr="00A7631B">
        <w:rPr>
          <w:rFonts w:hAnsi="宋体" w:hint="eastAsia"/>
          <w:sz w:val="28"/>
          <w:szCs w:val="21"/>
        </w:rPr>
        <w:t>2</w:t>
      </w:r>
      <w:r w:rsidRPr="00A7631B">
        <w:rPr>
          <w:rFonts w:hAnsi="宋体" w:hint="eastAsia"/>
          <w:sz w:val="28"/>
          <w:szCs w:val="21"/>
        </w:rPr>
        <w:t>载波聚合测试，可满足</w:t>
      </w:r>
      <w:r w:rsidRPr="00A7631B">
        <w:rPr>
          <w:rFonts w:hAnsi="宋体"/>
          <w:sz w:val="28"/>
          <w:szCs w:val="21"/>
        </w:rPr>
        <w:t>LTE-Advanced</w:t>
      </w:r>
      <w:r w:rsidRPr="00A7631B">
        <w:rPr>
          <w:rFonts w:hAnsi="宋体" w:hint="eastAsia"/>
          <w:sz w:val="28"/>
          <w:szCs w:val="21"/>
        </w:rPr>
        <w:t>基站测试</w:t>
      </w:r>
    </w:p>
    <w:p w:rsidR="00237659" w:rsidRPr="00A7631B" w:rsidRDefault="00237659" w:rsidP="00237659">
      <w:pPr>
        <w:numPr>
          <w:ilvl w:val="0"/>
          <w:numId w:val="1"/>
        </w:numPr>
        <w:spacing w:line="360" w:lineRule="auto"/>
        <w:jc w:val="left"/>
        <w:rPr>
          <w:sz w:val="28"/>
          <w:szCs w:val="21"/>
        </w:rPr>
      </w:pPr>
      <w:r w:rsidRPr="00A7631B">
        <w:rPr>
          <w:rFonts w:hAnsi="宋体" w:hint="eastAsia"/>
          <w:sz w:val="28"/>
          <w:szCs w:val="21"/>
        </w:rPr>
        <w:t>支持</w:t>
      </w:r>
      <w:r w:rsidRPr="00A7631B">
        <w:rPr>
          <w:rFonts w:hAnsi="宋体" w:hint="eastAsia"/>
          <w:sz w:val="28"/>
          <w:szCs w:val="21"/>
        </w:rPr>
        <w:t>64QAM</w:t>
      </w:r>
      <w:r w:rsidRPr="00A7631B">
        <w:rPr>
          <w:rFonts w:hAnsi="宋体" w:hint="eastAsia"/>
          <w:sz w:val="28"/>
          <w:szCs w:val="21"/>
        </w:rPr>
        <w:t>高级调制基站</w:t>
      </w:r>
      <w:r w:rsidRPr="00A7631B">
        <w:rPr>
          <w:rFonts w:hAnsi="宋体"/>
          <w:sz w:val="28"/>
          <w:szCs w:val="21"/>
        </w:rPr>
        <w:t>信号测量能力</w:t>
      </w:r>
    </w:p>
    <w:p w:rsidR="00237659" w:rsidRPr="00A7631B" w:rsidRDefault="00237659" w:rsidP="00237659">
      <w:pPr>
        <w:numPr>
          <w:ilvl w:val="0"/>
          <w:numId w:val="1"/>
        </w:numPr>
        <w:spacing w:line="360" w:lineRule="auto"/>
        <w:jc w:val="left"/>
        <w:rPr>
          <w:sz w:val="28"/>
          <w:szCs w:val="21"/>
        </w:rPr>
      </w:pPr>
      <w:r w:rsidRPr="00A7631B">
        <w:rPr>
          <w:rFonts w:hAnsi="宋体"/>
          <w:sz w:val="28"/>
          <w:szCs w:val="21"/>
        </w:rPr>
        <w:t>中</w:t>
      </w:r>
      <w:r w:rsidRPr="00A7631B">
        <w:rPr>
          <w:sz w:val="28"/>
          <w:szCs w:val="21"/>
        </w:rPr>
        <w:t>/</w:t>
      </w:r>
      <w:r w:rsidRPr="00A7631B">
        <w:rPr>
          <w:rFonts w:hAnsi="宋体"/>
          <w:sz w:val="28"/>
          <w:szCs w:val="21"/>
        </w:rPr>
        <w:t>英文操作界面，</w:t>
      </w:r>
      <w:r w:rsidRPr="00A7631B">
        <w:rPr>
          <w:sz w:val="28"/>
          <w:szCs w:val="21"/>
        </w:rPr>
        <w:t>TFT</w:t>
      </w:r>
      <w:r w:rsidRPr="00A7631B">
        <w:rPr>
          <w:rFonts w:hAnsi="宋体"/>
          <w:sz w:val="28"/>
          <w:szCs w:val="21"/>
        </w:rPr>
        <w:t>真彩液晶显示</w:t>
      </w:r>
    </w:p>
    <w:p w:rsidR="00237659" w:rsidRPr="00A7631B" w:rsidRDefault="00237659" w:rsidP="00237659">
      <w:pPr>
        <w:numPr>
          <w:ilvl w:val="0"/>
          <w:numId w:val="1"/>
        </w:numPr>
        <w:spacing w:line="360" w:lineRule="auto"/>
        <w:jc w:val="left"/>
        <w:rPr>
          <w:sz w:val="28"/>
          <w:szCs w:val="21"/>
        </w:rPr>
      </w:pPr>
      <w:r w:rsidRPr="00A7631B">
        <w:rPr>
          <w:rFonts w:hAnsi="宋体"/>
          <w:sz w:val="28"/>
          <w:szCs w:val="21"/>
        </w:rPr>
        <w:t>丰富的程控接口，任您自由选择，以便方便地实现远程控制及网络升级功能</w:t>
      </w:r>
    </w:p>
    <w:p w:rsidR="00237659" w:rsidRPr="00C039A7" w:rsidRDefault="00237659" w:rsidP="00237659">
      <w:pPr>
        <w:rPr>
          <w:b/>
          <w:bCs/>
          <w:color w:val="800080"/>
          <w:sz w:val="24"/>
          <w:bdr w:val="single" w:sz="4" w:space="0" w:color="auto"/>
        </w:rPr>
      </w:pPr>
      <w:r w:rsidRPr="00C039A7">
        <w:rPr>
          <w:rFonts w:hint="eastAsia"/>
          <w:b/>
          <w:bCs/>
          <w:color w:val="800080"/>
          <w:sz w:val="24"/>
          <w:bdr w:val="single" w:sz="4" w:space="0" w:color="auto"/>
        </w:rPr>
        <w:t>技术规范</w:t>
      </w:r>
    </w:p>
    <w:p w:rsidR="00237659" w:rsidRPr="00A7631B" w:rsidRDefault="00237659" w:rsidP="00A7631B">
      <w:pPr>
        <w:spacing w:line="400" w:lineRule="exact"/>
        <w:rPr>
          <w:rFonts w:ascii="宋体" w:hAnsi="宋体"/>
          <w:sz w:val="28"/>
          <w:szCs w:val="21"/>
        </w:rPr>
      </w:pPr>
      <w:r w:rsidRPr="00D03004">
        <w:rPr>
          <w:rFonts w:ascii="宋体" w:hAnsi="宋体" w:hint="eastAsia"/>
          <w:szCs w:val="21"/>
        </w:rPr>
        <w:t>（1）</w:t>
      </w:r>
      <w:r w:rsidRPr="00A7631B">
        <w:rPr>
          <w:rFonts w:ascii="宋体" w:hAnsi="宋体"/>
          <w:sz w:val="28"/>
          <w:szCs w:val="21"/>
        </w:rPr>
        <w:t>工作频率范围</w:t>
      </w:r>
    </w:p>
    <w:p w:rsidR="00237659" w:rsidRPr="00A7631B" w:rsidRDefault="00237659" w:rsidP="00A7631B">
      <w:pPr>
        <w:numPr>
          <w:ilvl w:val="0"/>
          <w:numId w:val="2"/>
        </w:numPr>
        <w:tabs>
          <w:tab w:val="num" w:pos="1157"/>
        </w:tabs>
        <w:spacing w:line="400" w:lineRule="exact"/>
        <w:ind w:leftChars="351" w:left="1157"/>
        <w:rPr>
          <w:rFonts w:ascii="宋体" w:hAnsi="宋体"/>
          <w:sz w:val="28"/>
          <w:szCs w:val="21"/>
        </w:rPr>
      </w:pPr>
      <w:r w:rsidRPr="00A7631B">
        <w:rPr>
          <w:rFonts w:ascii="宋体" w:hAnsi="宋体" w:hint="eastAsia"/>
          <w:sz w:val="28"/>
          <w:szCs w:val="21"/>
        </w:rPr>
        <w:t xml:space="preserve"> </w:t>
      </w:r>
      <w:r w:rsidRPr="00A7631B">
        <w:rPr>
          <w:rFonts w:ascii="宋体" w:hAnsi="宋体"/>
          <w:sz w:val="28"/>
          <w:szCs w:val="21"/>
        </w:rPr>
        <w:t>频率范围</w:t>
      </w:r>
      <w:r w:rsidRPr="00A7631B">
        <w:rPr>
          <w:rFonts w:ascii="宋体" w:hAnsi="宋体" w:hint="eastAsia"/>
          <w:sz w:val="28"/>
          <w:szCs w:val="21"/>
        </w:rPr>
        <w:t>： 9k</w:t>
      </w:r>
      <w:r w:rsidRPr="00A7631B">
        <w:rPr>
          <w:rFonts w:ascii="宋体" w:hAnsi="宋体"/>
          <w:sz w:val="28"/>
          <w:szCs w:val="21"/>
        </w:rPr>
        <w:t>Hz～</w:t>
      </w:r>
      <w:r w:rsidRPr="00A7631B">
        <w:rPr>
          <w:rFonts w:ascii="宋体" w:hAnsi="宋体" w:hint="eastAsia"/>
          <w:sz w:val="28"/>
          <w:szCs w:val="21"/>
        </w:rPr>
        <w:t>6</w:t>
      </w:r>
      <w:r w:rsidRPr="00A7631B">
        <w:rPr>
          <w:rFonts w:ascii="宋体" w:hAnsi="宋体"/>
          <w:sz w:val="28"/>
          <w:szCs w:val="21"/>
        </w:rPr>
        <w:t>GHz</w:t>
      </w:r>
      <w:r w:rsidRPr="00A7631B">
        <w:rPr>
          <w:rFonts w:ascii="宋体" w:hAnsi="宋体" w:hint="eastAsia"/>
          <w:sz w:val="28"/>
          <w:szCs w:val="21"/>
        </w:rPr>
        <w:t>；</w:t>
      </w:r>
      <w:r w:rsidRPr="00A7631B">
        <w:rPr>
          <w:rFonts w:ascii="宋体" w:hAnsi="宋体" w:hint="eastAsia"/>
          <w:b/>
          <w:sz w:val="28"/>
          <w:szCs w:val="21"/>
        </w:rPr>
        <w:t xml:space="preserve"> </w:t>
      </w:r>
      <w:r w:rsidR="00A7631B" w:rsidRPr="00A7631B">
        <w:rPr>
          <w:rFonts w:ascii="宋体" w:hAnsi="宋体" w:hint="eastAsia"/>
          <w:sz w:val="28"/>
          <w:szCs w:val="21"/>
        </w:rPr>
        <w:t>频率准确度：</w:t>
      </w:r>
      <w:r w:rsidR="00A7631B" w:rsidRPr="00A7631B">
        <w:rPr>
          <w:rFonts w:ascii="宋体" w:hAnsi="宋体"/>
          <w:sz w:val="28"/>
          <w:szCs w:val="21"/>
        </w:rPr>
        <w:t>&lt;</w:t>
      </w:r>
      <w:r w:rsidR="00A7631B" w:rsidRPr="00A7631B">
        <w:rPr>
          <w:rFonts w:ascii="宋体" w:hAnsi="宋体" w:hint="eastAsia"/>
          <w:sz w:val="28"/>
          <w:szCs w:val="21"/>
        </w:rPr>
        <w:t>±100Hz；</w:t>
      </w:r>
      <w:r w:rsidRPr="00A7631B">
        <w:rPr>
          <w:rFonts w:ascii="宋体" w:hAnsi="宋体" w:hint="eastAsia"/>
          <w:sz w:val="28"/>
          <w:szCs w:val="21"/>
        </w:rPr>
        <w:t xml:space="preserve"> </w:t>
      </w:r>
    </w:p>
    <w:p w:rsidR="00237659" w:rsidRPr="00A7631B" w:rsidRDefault="00237659" w:rsidP="00A7631B">
      <w:pPr>
        <w:tabs>
          <w:tab w:val="num" w:pos="1157"/>
        </w:tabs>
        <w:spacing w:line="400" w:lineRule="exact"/>
        <w:rPr>
          <w:rFonts w:ascii="宋体" w:hAnsi="宋体"/>
          <w:sz w:val="28"/>
          <w:szCs w:val="21"/>
        </w:rPr>
      </w:pPr>
      <w:r w:rsidRPr="00A7631B">
        <w:rPr>
          <w:rFonts w:ascii="宋体" w:hAnsi="宋体" w:hint="eastAsia"/>
          <w:sz w:val="28"/>
          <w:szCs w:val="21"/>
        </w:rPr>
        <w:t>（2）</w:t>
      </w:r>
      <w:r w:rsidRPr="00A7631B">
        <w:rPr>
          <w:rFonts w:ascii="宋体" w:hAnsi="宋体"/>
          <w:sz w:val="28"/>
          <w:szCs w:val="21"/>
        </w:rPr>
        <w:t>参考频率基准</w:t>
      </w:r>
    </w:p>
    <w:p w:rsidR="00237659" w:rsidRPr="00A7631B" w:rsidRDefault="00237659" w:rsidP="00A7631B">
      <w:pPr>
        <w:numPr>
          <w:ilvl w:val="0"/>
          <w:numId w:val="2"/>
        </w:numPr>
        <w:tabs>
          <w:tab w:val="num" w:pos="1157"/>
        </w:tabs>
        <w:spacing w:line="400" w:lineRule="exact"/>
        <w:ind w:leftChars="351" w:left="1157"/>
        <w:rPr>
          <w:rFonts w:ascii="宋体" w:hAnsi="宋体"/>
          <w:sz w:val="28"/>
          <w:szCs w:val="21"/>
        </w:rPr>
      </w:pPr>
      <w:r w:rsidRPr="00A7631B">
        <w:rPr>
          <w:rFonts w:ascii="宋体" w:hAnsi="宋体" w:hint="eastAsia"/>
          <w:sz w:val="28"/>
          <w:szCs w:val="21"/>
        </w:rPr>
        <w:t xml:space="preserve"> 支持</w:t>
      </w:r>
      <w:r w:rsidRPr="00A7631B">
        <w:rPr>
          <w:rFonts w:ascii="宋体" w:hAnsi="宋体"/>
          <w:sz w:val="28"/>
          <w:szCs w:val="21"/>
        </w:rPr>
        <w:t>内部时钟</w:t>
      </w:r>
      <w:r w:rsidRPr="00A7631B">
        <w:rPr>
          <w:rFonts w:ascii="宋体" w:hAnsi="宋体" w:hint="eastAsia"/>
          <w:sz w:val="28"/>
          <w:szCs w:val="21"/>
        </w:rPr>
        <w:t>和</w:t>
      </w:r>
      <w:r w:rsidRPr="00A7631B">
        <w:rPr>
          <w:rFonts w:ascii="宋体" w:hAnsi="宋体"/>
          <w:sz w:val="28"/>
          <w:szCs w:val="21"/>
        </w:rPr>
        <w:t>外部时钟</w:t>
      </w:r>
      <w:r w:rsidRPr="00A7631B">
        <w:rPr>
          <w:rFonts w:ascii="宋体" w:hAnsi="宋体" w:hint="eastAsia"/>
          <w:sz w:val="28"/>
          <w:szCs w:val="21"/>
        </w:rPr>
        <w:t>作为基准参考；</w:t>
      </w:r>
      <w:r w:rsidRPr="00A7631B">
        <w:rPr>
          <w:rFonts w:ascii="宋体" w:hAnsi="宋体" w:hint="eastAsia"/>
          <w:b/>
          <w:sz w:val="28"/>
          <w:szCs w:val="21"/>
        </w:rPr>
        <w:t xml:space="preserve"> </w:t>
      </w:r>
    </w:p>
    <w:p w:rsidR="00237659" w:rsidRPr="00A7631B" w:rsidRDefault="00237659" w:rsidP="00A7631B">
      <w:pPr>
        <w:numPr>
          <w:ilvl w:val="0"/>
          <w:numId w:val="2"/>
        </w:numPr>
        <w:tabs>
          <w:tab w:val="num" w:pos="1157"/>
        </w:tabs>
        <w:spacing w:line="400" w:lineRule="exact"/>
        <w:ind w:leftChars="351" w:left="1157"/>
        <w:rPr>
          <w:rFonts w:ascii="宋体" w:hAnsi="宋体"/>
          <w:sz w:val="28"/>
          <w:szCs w:val="21"/>
        </w:rPr>
      </w:pPr>
      <w:r w:rsidRPr="00A7631B">
        <w:rPr>
          <w:rFonts w:ascii="宋体" w:hAnsi="宋体" w:hint="eastAsia"/>
          <w:sz w:val="28"/>
          <w:szCs w:val="21"/>
        </w:rPr>
        <w:t xml:space="preserve"> 平均噪声电平DANL：10MHz</w:t>
      </w:r>
      <w:r w:rsidRPr="00A7631B">
        <w:rPr>
          <w:rFonts w:ascii="宋体" w:hAnsi="宋体"/>
          <w:sz w:val="28"/>
          <w:szCs w:val="21"/>
        </w:rPr>
        <w:t>～</w:t>
      </w:r>
      <w:r w:rsidRPr="00A7631B">
        <w:rPr>
          <w:rFonts w:ascii="宋体" w:hAnsi="宋体" w:hint="eastAsia"/>
          <w:sz w:val="28"/>
          <w:szCs w:val="21"/>
        </w:rPr>
        <w:t>3GHz</w:t>
      </w:r>
      <w:r w:rsidRPr="00A7631B">
        <w:rPr>
          <w:rFonts w:ascii="宋体" w:hAnsi="宋体"/>
          <w:sz w:val="28"/>
          <w:szCs w:val="21"/>
        </w:rPr>
        <w:t>≤</w:t>
      </w:r>
      <w:r w:rsidRPr="00A7631B">
        <w:rPr>
          <w:rFonts w:ascii="宋体" w:hAnsi="宋体" w:hint="eastAsia"/>
          <w:sz w:val="28"/>
          <w:szCs w:val="21"/>
        </w:rPr>
        <w:t>-155d</w:t>
      </w:r>
      <w:r w:rsidRPr="00A7631B">
        <w:rPr>
          <w:rFonts w:ascii="宋体" w:hAnsi="宋体"/>
          <w:sz w:val="28"/>
          <w:szCs w:val="21"/>
        </w:rPr>
        <w:t>Bm</w:t>
      </w:r>
      <w:r w:rsidRPr="00A7631B">
        <w:rPr>
          <w:rFonts w:ascii="宋体" w:hAnsi="宋体" w:hint="eastAsia"/>
          <w:sz w:val="28"/>
          <w:szCs w:val="21"/>
        </w:rPr>
        <w:t>；</w:t>
      </w:r>
      <w:r w:rsidRPr="00A7631B">
        <w:rPr>
          <w:rFonts w:ascii="宋体" w:hAnsi="宋体" w:hint="eastAsia"/>
          <w:b/>
          <w:sz w:val="28"/>
          <w:szCs w:val="21"/>
        </w:rPr>
        <w:t xml:space="preserve"> </w:t>
      </w:r>
    </w:p>
    <w:p w:rsidR="00237659" w:rsidRPr="00A7631B" w:rsidRDefault="00237659" w:rsidP="00A7631B">
      <w:pPr>
        <w:spacing w:line="400" w:lineRule="exact"/>
        <w:rPr>
          <w:rFonts w:ascii="宋体" w:hAnsi="宋体"/>
          <w:sz w:val="28"/>
          <w:szCs w:val="21"/>
        </w:rPr>
      </w:pPr>
      <w:r w:rsidRPr="00A7631B">
        <w:rPr>
          <w:rFonts w:ascii="宋体" w:hAnsi="宋体" w:hint="eastAsia"/>
          <w:sz w:val="28"/>
          <w:szCs w:val="21"/>
        </w:rPr>
        <w:t>（3）</w:t>
      </w:r>
      <w:r w:rsidRPr="00A7631B">
        <w:rPr>
          <w:rFonts w:ascii="宋体" w:hAnsi="宋体"/>
          <w:sz w:val="28"/>
          <w:szCs w:val="21"/>
        </w:rPr>
        <w:t>相位噪声</w:t>
      </w:r>
      <w:r w:rsidRPr="00A7631B">
        <w:rPr>
          <w:rFonts w:ascii="宋体" w:hAnsi="宋体" w:hint="eastAsia"/>
          <w:sz w:val="28"/>
          <w:szCs w:val="21"/>
        </w:rPr>
        <w:t>（中心频率</w:t>
      </w:r>
      <w:r w:rsidRPr="00A7631B">
        <w:rPr>
          <w:rFonts w:ascii="宋体" w:hAnsi="宋体"/>
          <w:sz w:val="28"/>
          <w:szCs w:val="21"/>
        </w:rPr>
        <w:t>1GHz</w:t>
      </w:r>
      <w:r w:rsidRPr="00A7631B">
        <w:rPr>
          <w:rFonts w:ascii="宋体" w:hAnsi="宋体" w:hint="eastAsia"/>
          <w:sz w:val="28"/>
          <w:szCs w:val="21"/>
        </w:rPr>
        <w:t>）：</w:t>
      </w:r>
    </w:p>
    <w:p w:rsidR="00237659" w:rsidRPr="00A7631B" w:rsidRDefault="00237659" w:rsidP="00A7631B">
      <w:pPr>
        <w:numPr>
          <w:ilvl w:val="0"/>
          <w:numId w:val="2"/>
        </w:numPr>
        <w:tabs>
          <w:tab w:val="num" w:pos="1157"/>
        </w:tabs>
        <w:spacing w:line="400" w:lineRule="exact"/>
        <w:ind w:leftChars="351" w:left="1157"/>
        <w:rPr>
          <w:rFonts w:ascii="宋体" w:hAnsi="宋体"/>
          <w:sz w:val="28"/>
          <w:szCs w:val="21"/>
        </w:rPr>
      </w:pPr>
      <w:r w:rsidRPr="00A7631B">
        <w:rPr>
          <w:rFonts w:ascii="宋体" w:hAnsi="宋体"/>
          <w:sz w:val="28"/>
          <w:szCs w:val="21"/>
        </w:rPr>
        <w:t>1</w:t>
      </w:r>
      <w:r w:rsidRPr="00A7631B">
        <w:rPr>
          <w:rFonts w:ascii="宋体" w:hAnsi="宋体" w:hint="eastAsia"/>
          <w:sz w:val="28"/>
          <w:szCs w:val="21"/>
        </w:rPr>
        <w:t>0K</w:t>
      </w:r>
      <w:r w:rsidRPr="00A7631B">
        <w:rPr>
          <w:rFonts w:ascii="宋体" w:hAnsi="宋体"/>
          <w:sz w:val="28"/>
          <w:szCs w:val="21"/>
        </w:rPr>
        <w:t>Hz偏离</w:t>
      </w:r>
      <w:r w:rsidRPr="00A7631B">
        <w:rPr>
          <w:rFonts w:ascii="宋体" w:hAnsi="宋体" w:hint="eastAsia"/>
          <w:sz w:val="28"/>
          <w:szCs w:val="21"/>
        </w:rPr>
        <w:t xml:space="preserve">时，  </w:t>
      </w:r>
      <w:r w:rsidRPr="00A7631B">
        <w:rPr>
          <w:rFonts w:ascii="宋体" w:hAnsi="宋体"/>
          <w:sz w:val="28"/>
          <w:szCs w:val="21"/>
        </w:rPr>
        <w:t>≤</w:t>
      </w:r>
      <w:r w:rsidRPr="00A7631B">
        <w:rPr>
          <w:rFonts w:ascii="宋体" w:hAnsi="宋体" w:hint="eastAsia"/>
          <w:sz w:val="28"/>
          <w:szCs w:val="21"/>
        </w:rPr>
        <w:t>-105</w:t>
      </w:r>
      <w:r w:rsidRPr="00A7631B">
        <w:rPr>
          <w:rFonts w:ascii="宋体" w:hAnsi="宋体"/>
          <w:sz w:val="28"/>
          <w:szCs w:val="21"/>
        </w:rPr>
        <w:t>dBc/Hz</w:t>
      </w:r>
      <w:r w:rsidRPr="00A7631B">
        <w:rPr>
          <w:rFonts w:ascii="宋体" w:hAnsi="宋体" w:hint="eastAsia"/>
          <w:sz w:val="28"/>
          <w:szCs w:val="21"/>
        </w:rPr>
        <w:t>；</w:t>
      </w:r>
      <w:r w:rsidRPr="00A7631B">
        <w:rPr>
          <w:rFonts w:ascii="宋体" w:hAnsi="宋体" w:hint="eastAsia"/>
          <w:b/>
          <w:sz w:val="28"/>
          <w:szCs w:val="21"/>
        </w:rPr>
        <w:t xml:space="preserve"> </w:t>
      </w:r>
    </w:p>
    <w:p w:rsidR="00237659" w:rsidRPr="00A7631B" w:rsidRDefault="00237659" w:rsidP="00A7631B">
      <w:pPr>
        <w:numPr>
          <w:ilvl w:val="0"/>
          <w:numId w:val="2"/>
        </w:numPr>
        <w:tabs>
          <w:tab w:val="num" w:pos="1157"/>
        </w:tabs>
        <w:spacing w:line="400" w:lineRule="exact"/>
        <w:ind w:leftChars="351" w:left="1157"/>
        <w:rPr>
          <w:rFonts w:ascii="宋体" w:hAnsi="宋体"/>
          <w:sz w:val="28"/>
          <w:szCs w:val="21"/>
        </w:rPr>
      </w:pPr>
      <w:r w:rsidRPr="00A7631B">
        <w:rPr>
          <w:rFonts w:ascii="宋体" w:hAnsi="宋体"/>
          <w:sz w:val="28"/>
          <w:szCs w:val="21"/>
        </w:rPr>
        <w:t>10</w:t>
      </w:r>
      <w:r w:rsidRPr="00A7631B">
        <w:rPr>
          <w:rFonts w:ascii="宋体" w:hAnsi="宋体" w:hint="eastAsia"/>
          <w:sz w:val="28"/>
          <w:szCs w:val="21"/>
        </w:rPr>
        <w:t>0K</w:t>
      </w:r>
      <w:r w:rsidRPr="00A7631B">
        <w:rPr>
          <w:rFonts w:ascii="宋体" w:hAnsi="宋体"/>
          <w:sz w:val="28"/>
          <w:szCs w:val="21"/>
        </w:rPr>
        <w:t>Hz偏离</w:t>
      </w:r>
      <w:r w:rsidRPr="00A7631B">
        <w:rPr>
          <w:rFonts w:ascii="宋体" w:hAnsi="宋体" w:hint="eastAsia"/>
          <w:sz w:val="28"/>
          <w:szCs w:val="21"/>
        </w:rPr>
        <w:t xml:space="preserve">时， </w:t>
      </w:r>
      <w:r w:rsidRPr="00A7631B">
        <w:rPr>
          <w:rFonts w:ascii="宋体" w:hAnsi="宋体"/>
          <w:sz w:val="28"/>
          <w:szCs w:val="21"/>
        </w:rPr>
        <w:t>≤-1</w:t>
      </w:r>
      <w:r w:rsidRPr="00A7631B">
        <w:rPr>
          <w:rFonts w:ascii="宋体" w:hAnsi="宋体" w:hint="eastAsia"/>
          <w:sz w:val="28"/>
          <w:szCs w:val="21"/>
        </w:rPr>
        <w:t>10</w:t>
      </w:r>
      <w:r w:rsidRPr="00A7631B">
        <w:rPr>
          <w:rFonts w:ascii="宋体" w:hAnsi="宋体"/>
          <w:sz w:val="28"/>
          <w:szCs w:val="21"/>
        </w:rPr>
        <w:t>dBc/Hz</w:t>
      </w:r>
      <w:r w:rsidRPr="00A7631B">
        <w:rPr>
          <w:rFonts w:ascii="宋体" w:hAnsi="宋体" w:hint="eastAsia"/>
          <w:sz w:val="28"/>
          <w:szCs w:val="21"/>
        </w:rPr>
        <w:t>；</w:t>
      </w:r>
      <w:r w:rsidRPr="00A7631B">
        <w:rPr>
          <w:rFonts w:ascii="宋体" w:hAnsi="宋体" w:hint="eastAsia"/>
          <w:b/>
          <w:sz w:val="28"/>
          <w:szCs w:val="21"/>
        </w:rPr>
        <w:t xml:space="preserve"> </w:t>
      </w:r>
    </w:p>
    <w:p w:rsidR="00237659" w:rsidRPr="00A7631B" w:rsidRDefault="00237659" w:rsidP="00A7631B">
      <w:pPr>
        <w:spacing w:line="400" w:lineRule="exact"/>
        <w:rPr>
          <w:rFonts w:ascii="宋体" w:hAnsi="宋体"/>
          <w:sz w:val="28"/>
          <w:szCs w:val="21"/>
        </w:rPr>
      </w:pPr>
      <w:r w:rsidRPr="00A7631B">
        <w:rPr>
          <w:rFonts w:ascii="宋体" w:hAnsi="宋体" w:hint="eastAsia"/>
          <w:sz w:val="28"/>
          <w:szCs w:val="21"/>
        </w:rPr>
        <w:t>（4）</w:t>
      </w:r>
      <w:r w:rsidRPr="00A7631B">
        <w:rPr>
          <w:rFonts w:ascii="宋体" w:hAnsi="宋体"/>
          <w:sz w:val="28"/>
          <w:szCs w:val="21"/>
        </w:rPr>
        <w:t>分辨率</w:t>
      </w:r>
    </w:p>
    <w:p w:rsidR="00237659" w:rsidRPr="00A7631B" w:rsidRDefault="00237659" w:rsidP="00A7631B">
      <w:pPr>
        <w:numPr>
          <w:ilvl w:val="0"/>
          <w:numId w:val="2"/>
        </w:numPr>
        <w:tabs>
          <w:tab w:val="num" w:pos="1157"/>
        </w:tabs>
        <w:spacing w:line="400" w:lineRule="exact"/>
        <w:ind w:leftChars="351" w:left="1157"/>
        <w:rPr>
          <w:rFonts w:ascii="宋体" w:hAnsi="宋体"/>
          <w:sz w:val="28"/>
          <w:szCs w:val="21"/>
        </w:rPr>
      </w:pPr>
      <w:r w:rsidRPr="00A7631B">
        <w:rPr>
          <w:rFonts w:ascii="宋体" w:hAnsi="宋体" w:hint="eastAsia"/>
          <w:sz w:val="28"/>
          <w:szCs w:val="21"/>
        </w:rPr>
        <w:t xml:space="preserve"> 频率分辨率              1Hz</w:t>
      </w:r>
      <w:r w:rsidRPr="00A7631B">
        <w:rPr>
          <w:rFonts w:ascii="宋体" w:hAnsi="宋体" w:hint="eastAsia"/>
          <w:b/>
          <w:sz w:val="28"/>
          <w:szCs w:val="21"/>
        </w:rPr>
        <w:t xml:space="preserve"> </w:t>
      </w:r>
    </w:p>
    <w:p w:rsidR="00237659" w:rsidRPr="00A7631B" w:rsidRDefault="00237659" w:rsidP="00A7631B">
      <w:pPr>
        <w:numPr>
          <w:ilvl w:val="0"/>
          <w:numId w:val="2"/>
        </w:numPr>
        <w:tabs>
          <w:tab w:val="num" w:pos="1157"/>
        </w:tabs>
        <w:spacing w:line="400" w:lineRule="exact"/>
        <w:ind w:leftChars="351" w:left="1157"/>
        <w:rPr>
          <w:rFonts w:ascii="宋体" w:hAnsi="宋体"/>
          <w:sz w:val="28"/>
          <w:szCs w:val="21"/>
        </w:rPr>
      </w:pPr>
      <w:r w:rsidRPr="00A7631B">
        <w:rPr>
          <w:rFonts w:ascii="宋体" w:hAnsi="宋体" w:hint="eastAsia"/>
          <w:sz w:val="28"/>
          <w:szCs w:val="21"/>
        </w:rPr>
        <w:t xml:space="preserve"> </w:t>
      </w:r>
      <w:r w:rsidRPr="00A7631B">
        <w:rPr>
          <w:rFonts w:ascii="宋体" w:hAnsi="宋体"/>
          <w:sz w:val="28"/>
          <w:szCs w:val="21"/>
        </w:rPr>
        <w:t>分辨</w:t>
      </w:r>
      <w:r w:rsidRPr="00A7631B">
        <w:rPr>
          <w:rFonts w:ascii="宋体" w:hAnsi="宋体" w:hint="eastAsia"/>
          <w:sz w:val="28"/>
          <w:szCs w:val="21"/>
        </w:rPr>
        <w:t>率</w:t>
      </w:r>
      <w:r w:rsidRPr="00A7631B">
        <w:rPr>
          <w:rFonts w:ascii="宋体" w:hAnsi="宋体"/>
          <w:sz w:val="28"/>
          <w:szCs w:val="21"/>
        </w:rPr>
        <w:t>带宽</w:t>
      </w:r>
      <w:r w:rsidRPr="00A7631B">
        <w:rPr>
          <w:rFonts w:ascii="宋体" w:hAnsi="宋体" w:hint="eastAsia"/>
          <w:sz w:val="28"/>
          <w:szCs w:val="21"/>
        </w:rPr>
        <w:t>(RBW)</w:t>
      </w:r>
      <w:r w:rsidRPr="00A7631B">
        <w:rPr>
          <w:rFonts w:ascii="宋体" w:hAnsi="宋体"/>
          <w:sz w:val="28"/>
          <w:szCs w:val="21"/>
        </w:rPr>
        <w:t>范围     1</w:t>
      </w:r>
      <w:r w:rsidRPr="00A7631B">
        <w:rPr>
          <w:rFonts w:ascii="宋体" w:hAnsi="宋体" w:hint="eastAsia"/>
          <w:sz w:val="28"/>
          <w:szCs w:val="21"/>
        </w:rPr>
        <w:t>0</w:t>
      </w:r>
      <w:r w:rsidRPr="00A7631B">
        <w:rPr>
          <w:rFonts w:ascii="宋体" w:hAnsi="宋体"/>
          <w:sz w:val="28"/>
          <w:szCs w:val="21"/>
        </w:rPr>
        <w:t>Hz～</w:t>
      </w:r>
      <w:r w:rsidRPr="00A7631B">
        <w:rPr>
          <w:rFonts w:ascii="宋体" w:hAnsi="宋体" w:hint="eastAsia"/>
          <w:sz w:val="28"/>
          <w:szCs w:val="21"/>
        </w:rPr>
        <w:t>3</w:t>
      </w:r>
      <w:r w:rsidRPr="00A7631B">
        <w:rPr>
          <w:rFonts w:ascii="宋体" w:hAnsi="宋体"/>
          <w:sz w:val="28"/>
          <w:szCs w:val="21"/>
        </w:rPr>
        <w:t>MHz</w:t>
      </w:r>
      <w:r w:rsidRPr="00A7631B">
        <w:rPr>
          <w:rFonts w:ascii="宋体" w:hAnsi="宋体" w:hint="eastAsia"/>
          <w:b/>
          <w:sz w:val="28"/>
          <w:szCs w:val="21"/>
        </w:rPr>
        <w:t xml:space="preserve"> </w:t>
      </w:r>
    </w:p>
    <w:p w:rsidR="00237659" w:rsidRPr="00A7631B" w:rsidRDefault="00237659" w:rsidP="00A7631B">
      <w:pPr>
        <w:spacing w:line="400" w:lineRule="exact"/>
        <w:rPr>
          <w:rFonts w:ascii="宋体" w:hAnsi="宋体"/>
          <w:sz w:val="28"/>
          <w:szCs w:val="21"/>
        </w:rPr>
      </w:pPr>
      <w:r w:rsidRPr="00A7631B">
        <w:rPr>
          <w:rFonts w:ascii="宋体" w:hAnsi="宋体" w:hint="eastAsia"/>
          <w:sz w:val="28"/>
          <w:szCs w:val="21"/>
        </w:rPr>
        <w:t>（5）</w:t>
      </w:r>
      <w:r w:rsidRPr="00A7631B">
        <w:rPr>
          <w:rFonts w:ascii="宋体" w:hAnsi="宋体"/>
          <w:sz w:val="28"/>
          <w:szCs w:val="21"/>
        </w:rPr>
        <w:t>动态范围</w:t>
      </w:r>
    </w:p>
    <w:p w:rsidR="00237659" w:rsidRPr="00A7631B" w:rsidRDefault="00237659" w:rsidP="00A7631B">
      <w:pPr>
        <w:numPr>
          <w:ilvl w:val="0"/>
          <w:numId w:val="2"/>
        </w:numPr>
        <w:tabs>
          <w:tab w:val="num" w:pos="1157"/>
        </w:tabs>
        <w:spacing w:line="400" w:lineRule="exact"/>
        <w:ind w:leftChars="351" w:left="1157"/>
        <w:rPr>
          <w:rFonts w:ascii="宋体" w:hAnsi="宋体"/>
          <w:sz w:val="28"/>
          <w:szCs w:val="21"/>
        </w:rPr>
      </w:pPr>
      <w:r w:rsidRPr="00A7631B">
        <w:rPr>
          <w:rFonts w:ascii="宋体" w:hAnsi="宋体" w:hint="eastAsia"/>
          <w:sz w:val="28"/>
          <w:szCs w:val="21"/>
        </w:rPr>
        <w:t xml:space="preserve"> 幅度</w:t>
      </w:r>
      <w:r w:rsidRPr="00A7631B">
        <w:rPr>
          <w:rFonts w:ascii="宋体" w:hAnsi="宋体"/>
          <w:sz w:val="28"/>
          <w:szCs w:val="21"/>
        </w:rPr>
        <w:t xml:space="preserve">测量范围       </w:t>
      </w:r>
      <w:r w:rsidRPr="00A7631B">
        <w:rPr>
          <w:rFonts w:ascii="宋体" w:hAnsi="宋体" w:hint="eastAsia"/>
          <w:sz w:val="28"/>
          <w:szCs w:val="21"/>
        </w:rPr>
        <w:t xml:space="preserve">     DANL（平均噪声电平）~</w:t>
      </w:r>
      <w:r w:rsidRPr="00A7631B">
        <w:rPr>
          <w:rFonts w:ascii="宋体" w:hAnsi="宋体"/>
          <w:sz w:val="28"/>
          <w:szCs w:val="21"/>
        </w:rPr>
        <w:t>+</w:t>
      </w:r>
      <w:r w:rsidRPr="00A7631B">
        <w:rPr>
          <w:rFonts w:ascii="宋体" w:hAnsi="宋体" w:hint="eastAsia"/>
          <w:sz w:val="28"/>
          <w:szCs w:val="21"/>
        </w:rPr>
        <w:t>25</w:t>
      </w:r>
      <w:r w:rsidRPr="00A7631B">
        <w:rPr>
          <w:rFonts w:ascii="宋体" w:hAnsi="宋体"/>
          <w:sz w:val="28"/>
          <w:szCs w:val="21"/>
        </w:rPr>
        <w:t>dBm</w:t>
      </w:r>
      <w:r w:rsidRPr="00A7631B">
        <w:rPr>
          <w:rFonts w:ascii="宋体" w:hAnsi="宋体" w:hint="eastAsia"/>
          <w:sz w:val="28"/>
          <w:szCs w:val="21"/>
        </w:rPr>
        <w:t>；</w:t>
      </w:r>
      <w:r w:rsidRPr="00A7631B">
        <w:rPr>
          <w:rFonts w:ascii="宋体" w:hAnsi="宋体" w:hint="eastAsia"/>
          <w:b/>
          <w:sz w:val="28"/>
          <w:szCs w:val="21"/>
        </w:rPr>
        <w:t xml:space="preserve"> </w:t>
      </w:r>
    </w:p>
    <w:p w:rsidR="00237659" w:rsidRPr="00A7631B" w:rsidRDefault="00237659" w:rsidP="00A7631B">
      <w:pPr>
        <w:numPr>
          <w:ilvl w:val="0"/>
          <w:numId w:val="2"/>
        </w:numPr>
        <w:tabs>
          <w:tab w:val="num" w:pos="1157"/>
        </w:tabs>
        <w:spacing w:line="400" w:lineRule="exact"/>
        <w:ind w:leftChars="351" w:left="1157"/>
        <w:rPr>
          <w:rFonts w:ascii="宋体" w:hAnsi="宋体"/>
          <w:sz w:val="28"/>
          <w:szCs w:val="21"/>
        </w:rPr>
      </w:pPr>
      <w:r w:rsidRPr="00A7631B">
        <w:rPr>
          <w:rFonts w:ascii="宋体" w:hAnsi="宋体" w:hint="eastAsia"/>
          <w:sz w:val="28"/>
          <w:szCs w:val="21"/>
        </w:rPr>
        <w:t xml:space="preserve"> 动态范围                ＞80</w:t>
      </w:r>
      <w:r w:rsidRPr="00A7631B">
        <w:rPr>
          <w:rFonts w:ascii="宋体" w:hAnsi="宋体"/>
          <w:sz w:val="28"/>
          <w:szCs w:val="21"/>
        </w:rPr>
        <w:t>dB</w:t>
      </w:r>
      <w:r w:rsidRPr="00A7631B">
        <w:rPr>
          <w:rFonts w:ascii="宋体" w:hAnsi="宋体" w:hint="eastAsia"/>
          <w:sz w:val="28"/>
          <w:szCs w:val="21"/>
        </w:rPr>
        <w:t>；</w:t>
      </w:r>
    </w:p>
    <w:p w:rsidR="00237659" w:rsidRPr="00A7631B" w:rsidRDefault="00237659" w:rsidP="00A7631B">
      <w:pPr>
        <w:numPr>
          <w:ilvl w:val="0"/>
          <w:numId w:val="2"/>
        </w:numPr>
        <w:tabs>
          <w:tab w:val="num" w:pos="1157"/>
        </w:tabs>
        <w:spacing w:line="400" w:lineRule="exact"/>
        <w:ind w:leftChars="351" w:left="1157"/>
        <w:rPr>
          <w:rFonts w:ascii="宋体" w:hAnsi="宋体"/>
          <w:sz w:val="28"/>
          <w:szCs w:val="21"/>
        </w:rPr>
      </w:pPr>
      <w:r w:rsidRPr="00A7631B">
        <w:rPr>
          <w:rFonts w:ascii="宋体" w:hAnsi="宋体" w:hint="eastAsia"/>
          <w:sz w:val="28"/>
          <w:szCs w:val="21"/>
        </w:rPr>
        <w:t xml:space="preserve"> </w:t>
      </w:r>
      <w:r w:rsidRPr="00A7631B">
        <w:rPr>
          <w:rFonts w:ascii="宋体" w:hAnsi="宋体"/>
          <w:sz w:val="28"/>
          <w:szCs w:val="21"/>
        </w:rPr>
        <w:t xml:space="preserve">显示范围                </w:t>
      </w:r>
      <w:r w:rsidRPr="00A7631B">
        <w:rPr>
          <w:rFonts w:ascii="宋体" w:hAnsi="宋体" w:hint="eastAsia"/>
          <w:sz w:val="28"/>
          <w:szCs w:val="21"/>
        </w:rPr>
        <w:t>1～10dB/格</w:t>
      </w:r>
    </w:p>
    <w:p w:rsidR="00237659" w:rsidRPr="00A7631B" w:rsidRDefault="00237659" w:rsidP="00A7631B">
      <w:pPr>
        <w:numPr>
          <w:ilvl w:val="0"/>
          <w:numId w:val="2"/>
        </w:numPr>
        <w:tabs>
          <w:tab w:val="num" w:pos="1157"/>
        </w:tabs>
        <w:spacing w:line="400" w:lineRule="exact"/>
        <w:ind w:leftChars="351" w:left="1157"/>
        <w:rPr>
          <w:rFonts w:ascii="宋体" w:hAnsi="宋体"/>
          <w:sz w:val="28"/>
          <w:szCs w:val="21"/>
        </w:rPr>
      </w:pPr>
      <w:r w:rsidRPr="00A7631B">
        <w:rPr>
          <w:rFonts w:ascii="宋体" w:hAnsi="宋体" w:hint="eastAsia"/>
          <w:sz w:val="28"/>
          <w:szCs w:val="21"/>
        </w:rPr>
        <w:t xml:space="preserve"> 二次谐波失真</w:t>
      </w:r>
      <w:r w:rsidRPr="00A7631B">
        <w:rPr>
          <w:rFonts w:ascii="宋体" w:hAnsi="宋体"/>
          <w:sz w:val="28"/>
          <w:szCs w:val="21"/>
        </w:rPr>
        <w:t xml:space="preserve">        </w:t>
      </w:r>
      <w:r w:rsidRPr="00A7631B">
        <w:rPr>
          <w:rFonts w:ascii="宋体" w:hAnsi="宋体" w:hint="eastAsia"/>
          <w:sz w:val="28"/>
          <w:szCs w:val="21"/>
        </w:rPr>
        <w:t xml:space="preserve">    &lt;-60dBc；</w:t>
      </w:r>
      <w:r w:rsidRPr="00A7631B">
        <w:rPr>
          <w:rFonts w:ascii="宋体" w:hAnsi="宋体" w:hint="eastAsia"/>
          <w:b/>
          <w:sz w:val="28"/>
          <w:szCs w:val="21"/>
        </w:rPr>
        <w:t xml:space="preserve"> </w:t>
      </w:r>
    </w:p>
    <w:p w:rsidR="00237659" w:rsidRPr="00A7631B" w:rsidRDefault="00237659" w:rsidP="00A7631B">
      <w:pPr>
        <w:numPr>
          <w:ilvl w:val="0"/>
          <w:numId w:val="2"/>
        </w:numPr>
        <w:tabs>
          <w:tab w:val="num" w:pos="1157"/>
        </w:tabs>
        <w:spacing w:line="400" w:lineRule="exact"/>
        <w:ind w:leftChars="351" w:left="1157"/>
        <w:rPr>
          <w:rFonts w:ascii="宋体" w:hAnsi="宋体"/>
          <w:sz w:val="28"/>
          <w:szCs w:val="21"/>
        </w:rPr>
      </w:pPr>
      <w:r w:rsidRPr="00A7631B">
        <w:rPr>
          <w:rFonts w:ascii="宋体" w:hAnsi="宋体" w:hint="eastAsia"/>
          <w:sz w:val="28"/>
          <w:szCs w:val="21"/>
        </w:rPr>
        <w:t xml:space="preserve"> 三阶截止点</w:t>
      </w:r>
      <w:r w:rsidRPr="00A7631B">
        <w:rPr>
          <w:rFonts w:ascii="宋体" w:hAnsi="宋体"/>
          <w:sz w:val="28"/>
          <w:szCs w:val="21"/>
        </w:rPr>
        <w:t xml:space="preserve">        </w:t>
      </w:r>
      <w:r w:rsidRPr="00A7631B">
        <w:rPr>
          <w:rFonts w:ascii="宋体" w:hAnsi="宋体" w:hint="eastAsia"/>
          <w:sz w:val="28"/>
          <w:szCs w:val="21"/>
        </w:rPr>
        <w:t xml:space="preserve">      200MHz</w:t>
      </w:r>
      <w:r w:rsidRPr="00A7631B">
        <w:rPr>
          <w:rFonts w:ascii="宋体" w:hAnsi="宋体"/>
          <w:sz w:val="28"/>
          <w:szCs w:val="21"/>
        </w:rPr>
        <w:t>～</w:t>
      </w:r>
      <w:r w:rsidRPr="00A7631B">
        <w:rPr>
          <w:rFonts w:ascii="宋体" w:hAnsi="宋体" w:hint="eastAsia"/>
          <w:sz w:val="28"/>
          <w:szCs w:val="21"/>
        </w:rPr>
        <w:t>3GHz：&lt;-85dB；</w:t>
      </w:r>
    </w:p>
    <w:p w:rsidR="00237659" w:rsidRPr="00A7631B" w:rsidRDefault="00237659" w:rsidP="00A7631B">
      <w:pPr>
        <w:tabs>
          <w:tab w:val="num" w:pos="1157"/>
        </w:tabs>
        <w:spacing w:line="400" w:lineRule="exact"/>
        <w:ind w:left="1157" w:firstLineChars="1200" w:firstLine="3373"/>
        <w:rPr>
          <w:rFonts w:ascii="宋体" w:hAnsi="宋体"/>
          <w:sz w:val="28"/>
          <w:szCs w:val="21"/>
        </w:rPr>
      </w:pPr>
      <w:r w:rsidRPr="00A7631B">
        <w:rPr>
          <w:rFonts w:ascii="宋体" w:hAnsi="宋体" w:hint="eastAsia"/>
          <w:b/>
          <w:sz w:val="28"/>
          <w:szCs w:val="21"/>
        </w:rPr>
        <w:t xml:space="preserve"> </w:t>
      </w:r>
      <w:r w:rsidRPr="00A7631B">
        <w:rPr>
          <w:rFonts w:ascii="宋体" w:hAnsi="宋体" w:hint="eastAsia"/>
          <w:sz w:val="28"/>
          <w:szCs w:val="21"/>
        </w:rPr>
        <w:t>3GHz</w:t>
      </w:r>
      <w:r w:rsidRPr="00A7631B">
        <w:rPr>
          <w:rFonts w:ascii="宋体" w:hAnsi="宋体"/>
          <w:sz w:val="28"/>
          <w:szCs w:val="21"/>
        </w:rPr>
        <w:t>～</w:t>
      </w:r>
      <w:r w:rsidRPr="00A7631B">
        <w:rPr>
          <w:rFonts w:ascii="宋体" w:hAnsi="宋体" w:hint="eastAsia"/>
          <w:sz w:val="28"/>
          <w:szCs w:val="21"/>
        </w:rPr>
        <w:t>6GHz： &lt;-80dB</w:t>
      </w:r>
    </w:p>
    <w:p w:rsidR="00237659" w:rsidRPr="00A7631B" w:rsidRDefault="00237659" w:rsidP="00A7631B">
      <w:pPr>
        <w:numPr>
          <w:ilvl w:val="0"/>
          <w:numId w:val="2"/>
        </w:numPr>
        <w:tabs>
          <w:tab w:val="num" w:pos="1157"/>
        </w:tabs>
        <w:spacing w:line="400" w:lineRule="exact"/>
        <w:ind w:leftChars="351" w:left="1157"/>
        <w:rPr>
          <w:rFonts w:ascii="宋体" w:hAnsi="宋体"/>
          <w:sz w:val="28"/>
          <w:szCs w:val="21"/>
        </w:rPr>
      </w:pPr>
      <w:r w:rsidRPr="00A7631B">
        <w:rPr>
          <w:rFonts w:ascii="宋体" w:hAnsi="宋体" w:hint="eastAsia"/>
          <w:sz w:val="28"/>
          <w:szCs w:val="21"/>
        </w:rPr>
        <w:t xml:space="preserve"> </w:t>
      </w:r>
      <w:r w:rsidRPr="00A7631B">
        <w:rPr>
          <w:rFonts w:ascii="宋体" w:hAnsi="宋体"/>
          <w:sz w:val="28"/>
          <w:szCs w:val="21"/>
        </w:rPr>
        <w:t xml:space="preserve">最大安全输入功率       </w:t>
      </w:r>
      <w:r w:rsidRPr="00A7631B">
        <w:rPr>
          <w:rFonts w:ascii="宋体" w:hAnsi="宋体" w:hint="eastAsia"/>
          <w:sz w:val="28"/>
          <w:szCs w:val="21"/>
        </w:rPr>
        <w:t xml:space="preserve"> ≥</w:t>
      </w:r>
      <w:r w:rsidRPr="00A7631B">
        <w:rPr>
          <w:rFonts w:ascii="宋体" w:hAnsi="宋体"/>
          <w:sz w:val="28"/>
          <w:szCs w:val="21"/>
        </w:rPr>
        <w:t>+</w:t>
      </w:r>
      <w:r w:rsidRPr="00A7631B">
        <w:rPr>
          <w:rFonts w:ascii="宋体" w:hAnsi="宋体" w:hint="eastAsia"/>
          <w:sz w:val="28"/>
          <w:szCs w:val="21"/>
        </w:rPr>
        <w:t>30</w:t>
      </w:r>
      <w:r w:rsidRPr="00A7631B">
        <w:rPr>
          <w:rFonts w:ascii="宋体" w:hAnsi="宋体"/>
          <w:sz w:val="28"/>
          <w:szCs w:val="21"/>
        </w:rPr>
        <w:t>dBm</w:t>
      </w:r>
      <w:r w:rsidRPr="00A7631B">
        <w:rPr>
          <w:rFonts w:ascii="宋体" w:hAnsi="宋体" w:hint="eastAsia"/>
          <w:sz w:val="28"/>
          <w:szCs w:val="21"/>
        </w:rPr>
        <w:t>；</w:t>
      </w:r>
      <w:r w:rsidRPr="00A7631B">
        <w:rPr>
          <w:rFonts w:ascii="宋体" w:hAnsi="宋体" w:hint="eastAsia"/>
          <w:b/>
          <w:sz w:val="28"/>
          <w:szCs w:val="21"/>
        </w:rPr>
        <w:t xml:space="preserve"> </w:t>
      </w:r>
    </w:p>
    <w:p w:rsidR="00237659" w:rsidRPr="00A7631B" w:rsidRDefault="00237659" w:rsidP="00A7631B">
      <w:pPr>
        <w:numPr>
          <w:ilvl w:val="0"/>
          <w:numId w:val="2"/>
        </w:numPr>
        <w:tabs>
          <w:tab w:val="num" w:pos="1157"/>
        </w:tabs>
        <w:spacing w:line="400" w:lineRule="exact"/>
        <w:ind w:leftChars="351" w:left="1157"/>
        <w:rPr>
          <w:rFonts w:ascii="宋体" w:hAnsi="宋体"/>
          <w:sz w:val="28"/>
          <w:szCs w:val="21"/>
        </w:rPr>
      </w:pPr>
      <w:r w:rsidRPr="00A7631B">
        <w:rPr>
          <w:rFonts w:ascii="宋体" w:hAnsi="宋体" w:hint="eastAsia"/>
          <w:sz w:val="28"/>
          <w:szCs w:val="21"/>
        </w:rPr>
        <w:t xml:space="preserve"> </w:t>
      </w:r>
      <w:r w:rsidRPr="00A7631B">
        <w:rPr>
          <w:rFonts w:ascii="宋体" w:hAnsi="宋体"/>
          <w:sz w:val="28"/>
          <w:szCs w:val="21"/>
        </w:rPr>
        <w:t>参考电平</w:t>
      </w:r>
      <w:r w:rsidRPr="00A7631B">
        <w:rPr>
          <w:rFonts w:ascii="宋体" w:hAnsi="宋体" w:hint="eastAsia"/>
          <w:sz w:val="28"/>
          <w:szCs w:val="21"/>
        </w:rPr>
        <w:t>范围</w:t>
      </w:r>
      <w:r w:rsidRPr="00A7631B">
        <w:rPr>
          <w:rFonts w:ascii="宋体" w:hAnsi="宋体"/>
          <w:sz w:val="28"/>
          <w:szCs w:val="21"/>
        </w:rPr>
        <w:t xml:space="preserve">            -</w:t>
      </w:r>
      <w:r w:rsidRPr="00A7631B">
        <w:rPr>
          <w:rFonts w:ascii="宋体" w:hAnsi="宋体" w:hint="eastAsia"/>
          <w:sz w:val="28"/>
          <w:szCs w:val="21"/>
        </w:rPr>
        <w:t>120dBm</w:t>
      </w:r>
      <w:r w:rsidRPr="00A7631B">
        <w:rPr>
          <w:rFonts w:ascii="宋体" w:hAnsi="宋体"/>
          <w:sz w:val="28"/>
          <w:szCs w:val="21"/>
        </w:rPr>
        <w:t>～+30dBm</w:t>
      </w:r>
      <w:r w:rsidRPr="00A7631B">
        <w:rPr>
          <w:rFonts w:ascii="宋体" w:hAnsi="宋体" w:hint="eastAsia"/>
          <w:sz w:val="28"/>
          <w:szCs w:val="21"/>
        </w:rPr>
        <w:t>；</w:t>
      </w:r>
      <w:r w:rsidRPr="00A7631B">
        <w:rPr>
          <w:rFonts w:ascii="宋体" w:hAnsi="宋体" w:hint="eastAsia"/>
          <w:b/>
          <w:sz w:val="28"/>
          <w:szCs w:val="21"/>
        </w:rPr>
        <w:t xml:space="preserve"> </w:t>
      </w:r>
      <w:bookmarkStart w:id="0" w:name="_GoBack"/>
      <w:bookmarkEnd w:id="0"/>
    </w:p>
    <w:sectPr w:rsidR="00237659" w:rsidRPr="00A7631B" w:rsidSect="00AB7F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5D8A" w:rsidRDefault="00595D8A" w:rsidP="00237659">
      <w:r>
        <w:separator/>
      </w:r>
    </w:p>
  </w:endnote>
  <w:endnote w:type="continuationSeparator" w:id="0">
    <w:p w:rsidR="00595D8A" w:rsidRDefault="00595D8A" w:rsidP="00237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5D8A" w:rsidRDefault="00595D8A" w:rsidP="00237659">
      <w:r>
        <w:separator/>
      </w:r>
    </w:p>
  </w:footnote>
  <w:footnote w:type="continuationSeparator" w:id="0">
    <w:p w:rsidR="00595D8A" w:rsidRDefault="00595D8A" w:rsidP="00237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5"/>
    <w:multiLevelType w:val="hybridMultilevel"/>
    <w:tmpl w:val="3CFAC13E"/>
    <w:lvl w:ilvl="0" w:tplc="04090001">
      <w:start w:val="1"/>
      <w:numFmt w:val="bullet"/>
      <w:lvlText w:val=""/>
      <w:lvlJc w:val="left"/>
      <w:pPr>
        <w:tabs>
          <w:tab w:val="num" w:pos="2971"/>
        </w:tabs>
        <w:ind w:left="2971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157"/>
        </w:tabs>
        <w:ind w:left="1157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577"/>
        </w:tabs>
        <w:ind w:left="1577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97"/>
        </w:tabs>
        <w:ind w:left="1997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17"/>
        </w:tabs>
        <w:ind w:left="2417" w:hanging="420"/>
      </w:pPr>
      <w:rPr>
        <w:rFonts w:ascii="Wingdings" w:hAnsi="Wingdings" w:hint="default"/>
      </w:rPr>
    </w:lvl>
    <w:lvl w:ilvl="5" w:tplc="04090005">
      <w:start w:val="1"/>
      <w:numFmt w:val="bullet"/>
      <w:lvlRestart w:val="0"/>
      <w:lvlText w:val=""/>
      <w:lvlJc w:val="left"/>
      <w:pPr>
        <w:tabs>
          <w:tab w:val="num" w:pos="2837"/>
        </w:tabs>
        <w:ind w:left="2837" w:hanging="42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"/>
      <w:lvlJc w:val="left"/>
      <w:pPr>
        <w:tabs>
          <w:tab w:val="num" w:pos="3257"/>
        </w:tabs>
        <w:ind w:left="3257" w:hanging="420"/>
      </w:pPr>
      <w:rPr>
        <w:rFonts w:ascii="Wingdings" w:hAnsi="Wingdings" w:hint="default"/>
      </w:rPr>
    </w:lvl>
    <w:lvl w:ilvl="7" w:tplc="04090003">
      <w:start w:val="1"/>
      <w:numFmt w:val="bullet"/>
      <w:lvlRestart w:val="0"/>
      <w:lvlText w:val=""/>
      <w:lvlJc w:val="left"/>
      <w:pPr>
        <w:tabs>
          <w:tab w:val="num" w:pos="3677"/>
        </w:tabs>
        <w:ind w:left="3677" w:hanging="420"/>
      </w:pPr>
      <w:rPr>
        <w:rFonts w:ascii="Wingdings" w:hAnsi="Wingdings" w:hint="default"/>
      </w:rPr>
    </w:lvl>
    <w:lvl w:ilvl="8" w:tplc="04090005">
      <w:start w:val="1"/>
      <w:numFmt w:val="bullet"/>
      <w:lvlRestart w:val="0"/>
      <w:lvlText w:val=""/>
      <w:lvlJc w:val="left"/>
      <w:pPr>
        <w:tabs>
          <w:tab w:val="num" w:pos="4097"/>
        </w:tabs>
        <w:ind w:left="4097" w:hanging="420"/>
      </w:pPr>
      <w:rPr>
        <w:rFonts w:ascii="Wingdings" w:hAnsi="Wingdings" w:hint="default"/>
      </w:rPr>
    </w:lvl>
  </w:abstractNum>
  <w:abstractNum w:abstractNumId="1" w15:restartNumberingAfterBreak="0">
    <w:nsid w:val="47A65F4F"/>
    <w:multiLevelType w:val="hybridMultilevel"/>
    <w:tmpl w:val="7B9A545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E41405D"/>
    <w:multiLevelType w:val="hybridMultilevel"/>
    <w:tmpl w:val="88CC89A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7659"/>
    <w:rsid w:val="00094F38"/>
    <w:rsid w:val="00126D78"/>
    <w:rsid w:val="00126E3F"/>
    <w:rsid w:val="001C4BAC"/>
    <w:rsid w:val="00237659"/>
    <w:rsid w:val="00310D8D"/>
    <w:rsid w:val="0032711B"/>
    <w:rsid w:val="0055589E"/>
    <w:rsid w:val="00555EB3"/>
    <w:rsid w:val="00577D41"/>
    <w:rsid w:val="00595D8A"/>
    <w:rsid w:val="00622D1B"/>
    <w:rsid w:val="00685307"/>
    <w:rsid w:val="007E29A2"/>
    <w:rsid w:val="007F3281"/>
    <w:rsid w:val="00A7631B"/>
    <w:rsid w:val="00AA2BBC"/>
    <w:rsid w:val="00AB7F27"/>
    <w:rsid w:val="00AC08DD"/>
    <w:rsid w:val="00DE1E3B"/>
    <w:rsid w:val="00EA22A6"/>
    <w:rsid w:val="00EF2554"/>
    <w:rsid w:val="00FE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D10A83"/>
  <w15:docId w15:val="{7333C50C-FDD7-714A-B03E-9D40D832F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765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76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3765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376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37659"/>
    <w:rPr>
      <w:sz w:val="18"/>
      <w:szCs w:val="18"/>
    </w:rPr>
  </w:style>
  <w:style w:type="character" w:styleId="a7">
    <w:name w:val="page number"/>
    <w:rsid w:val="00237659"/>
    <w:rPr>
      <w:rFonts w:ascii="Times New Roman" w:eastAsia="宋体" w:hAnsi="Times New Roman" w:cs="Times New Roman"/>
    </w:rPr>
  </w:style>
  <w:style w:type="paragraph" w:styleId="a8">
    <w:name w:val="List Paragraph"/>
    <w:basedOn w:val="a"/>
    <w:uiPriority w:val="34"/>
    <w:qFormat/>
    <w:rsid w:val="00237659"/>
    <w:pPr>
      <w:ind w:firstLineChars="200" w:firstLine="420"/>
    </w:pPr>
    <w:rPr>
      <w:rFonts w:ascii="Times New Roman" w:hAnsi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237659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23765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153</Words>
  <Characters>875</Characters>
  <Application>Microsoft Office Word</Application>
  <DocSecurity>0</DocSecurity>
  <Lines>7</Lines>
  <Paragraphs>2</Paragraphs>
  <ScaleCrop>false</ScaleCrop>
  <Company>CHINA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zhaorunnian</dc:creator>
  <cp:keywords/>
  <dc:description/>
  <cp:lastModifiedBy>KMC0731</cp:lastModifiedBy>
  <cp:revision>6</cp:revision>
  <cp:lastPrinted>2017-08-31T09:12:00Z</cp:lastPrinted>
  <dcterms:created xsi:type="dcterms:W3CDTF">2018-11-20T05:45:00Z</dcterms:created>
  <dcterms:modified xsi:type="dcterms:W3CDTF">2018-11-24T05:35:00Z</dcterms:modified>
</cp:coreProperties>
</file>